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1B466B87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70092A">
        <w:rPr>
          <w:rFonts w:ascii="Arial" w:eastAsia="Arial" w:hAnsi="Arial" w:cs="Arial"/>
          <w:b/>
          <w:bCs/>
          <w:lang w:val="pt-PT"/>
        </w:rPr>
        <w:t>003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A577BE">
        <w:rPr>
          <w:rFonts w:ascii="Arial" w:eastAsia="Arial" w:hAnsi="Arial" w:cs="Arial"/>
          <w:b/>
          <w:bCs/>
          <w:lang w:val="pt-PT"/>
        </w:rPr>
        <w:t>6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984192">
        <w:rPr>
          <w:rFonts w:ascii="Arial" w:eastAsia="Arial" w:hAnsi="Arial" w:cs="Arial"/>
          <w:b/>
          <w:bCs/>
          <w:lang w:val="pt-PT"/>
        </w:rPr>
        <w:t>FMS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BC3D6F" w14:paraId="3DB4FCE2" w14:textId="77777777" w:rsidTr="00BC3D6F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61EAA9CD" w14:textId="03B52EBA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3351BDC9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BC3D6F" w:rsidRPr="008D553D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BC3D6F" w14:paraId="08FCC764" w14:textId="77777777" w:rsidTr="00BC3D6F">
        <w:trPr>
          <w:trHeight w:val="237"/>
        </w:trPr>
        <w:tc>
          <w:tcPr>
            <w:tcW w:w="1059" w:type="dxa"/>
          </w:tcPr>
          <w:p w14:paraId="63564BE2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8D8E705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0280F8E4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BC3D6F" w14:paraId="147F3397" w14:textId="77777777" w:rsidTr="00BC3D6F">
        <w:trPr>
          <w:trHeight w:val="224"/>
        </w:trPr>
        <w:tc>
          <w:tcPr>
            <w:tcW w:w="1059" w:type="dxa"/>
          </w:tcPr>
          <w:p w14:paraId="6479F94E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01B3B6E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24237A65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BC3D6F" w:rsidRDefault="00BC3D6F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0C4FBF0D" w:rsidR="005E3A85" w:rsidRPr="005E3A85" w:rsidRDefault="00445D90" w:rsidP="00445D90">
      <w:pPr>
        <w:widowControl w:val="0"/>
        <w:tabs>
          <w:tab w:val="left" w:pos="5086"/>
        </w:tabs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  <w:r>
        <w:rPr>
          <w:rFonts w:ascii="Arial" w:eastAsia="Arial MT" w:hAnsi="Arial" w:cs="Arial"/>
          <w:lang w:val="pt-PT"/>
        </w:rPr>
        <w:tab/>
      </w: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CF04D2">
      <w:pPr>
        <w:widowControl w:val="0"/>
        <w:autoSpaceDE w:val="0"/>
        <w:autoSpaceDN w:val="0"/>
        <w:spacing w:after="0" w:line="240" w:lineRule="auto"/>
        <w:ind w:left="567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F04D2">
      <w:pPr>
        <w:spacing w:before="1"/>
        <w:ind w:left="567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8D040B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6EEA" w14:textId="41E5E290" w:rsidR="009F6B85" w:rsidRPr="009F6B85" w:rsidRDefault="008447D9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8447D9">
      <w:rPr>
        <w:rFonts w:ascii="Times New Roman" w:eastAsia="Times New Roman" w:hAnsi="Times New Roman" w:cs="Times New Roman"/>
        <w:b/>
        <w:bCs/>
        <w:noProof/>
        <w:sz w:val="26"/>
        <w:szCs w:val="26"/>
        <w:lang w:val="x-none" w:eastAsia="x-none"/>
      </w:rPr>
      <w:drawing>
        <wp:anchor distT="0" distB="0" distL="114300" distR="114300" simplePos="0" relativeHeight="251657216" behindDoc="0" locked="0" layoutInCell="1" allowOverlap="1" wp14:anchorId="439C2842" wp14:editId="771158DA">
          <wp:simplePos x="0" y="0"/>
          <wp:positionH relativeFrom="column">
            <wp:posOffset>-504455</wp:posOffset>
          </wp:positionH>
          <wp:positionV relativeFrom="paragraph">
            <wp:posOffset>129540</wp:posOffset>
          </wp:positionV>
          <wp:extent cx="800100" cy="900113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0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BD0DB4" w14:textId="7B7E934D" w:rsidR="008447D9" w:rsidRPr="008447D9" w:rsidRDefault="0070092A" w:rsidP="008447D9">
    <w:pPr>
      <w:spacing w:before="240" w:after="60" w:line="240" w:lineRule="auto"/>
      <w:ind w:left="709"/>
      <w:outlineLvl w:val="4"/>
      <w:rPr>
        <w:rFonts w:ascii="Times New Roman" w:eastAsia="Times New Roman" w:hAnsi="Times New Roman" w:cs="Times New Roman"/>
        <w:b/>
        <w:bCs/>
        <w:sz w:val="26"/>
        <w:szCs w:val="26"/>
        <w:lang w:val="x-none" w:eastAsia="x-none"/>
      </w:rPr>
    </w:pPr>
    <w:r>
      <w:rPr>
        <w:rFonts w:ascii="Ecofont_Spranq_eco_Sans" w:eastAsia="MS Mincho" w:hAnsi="Ecofont_Spranq_eco_Sans" w:cs="Tahoma"/>
        <w:noProof/>
        <w:sz w:val="24"/>
        <w:szCs w:val="24"/>
        <w:lang w:eastAsia="pt-BR"/>
      </w:rPr>
      <w:pict w14:anchorId="062DFA71"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34" type="#_x0000_t202" style="position:absolute;left:0;text-align:left;margin-left:391.2pt;margin-top:8.4pt;width:104.65pt;height:42.95pt;z-index:-251658240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">
          <v:textbox style="mso-next-textbox:#Caixa de Texto 3">
            <w:txbxContent>
              <w:p w14:paraId="2CED7BB9" w14:textId="78120BCE" w:rsidR="008447D9" w:rsidRPr="008447D9" w:rsidRDefault="008447D9" w:rsidP="008447D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447D9">
                  <w:rPr>
                    <w:sz w:val="18"/>
                    <w:szCs w:val="18"/>
                  </w:rPr>
                  <w:t xml:space="preserve">PROC. Nº </w:t>
                </w:r>
                <w:r w:rsidR="00A577BE">
                  <w:rPr>
                    <w:sz w:val="18"/>
                    <w:szCs w:val="18"/>
                  </w:rPr>
                  <w:t>___/___</w:t>
                </w:r>
                <w:r w:rsidRPr="008447D9">
                  <w:rPr>
                    <w:sz w:val="18"/>
                    <w:szCs w:val="18"/>
                  </w:rPr>
                  <w:t xml:space="preserve">    </w:t>
                </w:r>
              </w:p>
              <w:p w14:paraId="2DB0244D" w14:textId="77777777" w:rsidR="008447D9" w:rsidRPr="008447D9" w:rsidRDefault="008447D9" w:rsidP="008447D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447D9">
                  <w:rPr>
                    <w:sz w:val="18"/>
                    <w:szCs w:val="18"/>
                  </w:rPr>
                  <w:t>FLS. Nº___________</w:t>
                </w:r>
              </w:p>
              <w:p w14:paraId="596D6B5F" w14:textId="77777777" w:rsidR="008447D9" w:rsidRPr="008447D9" w:rsidRDefault="008447D9" w:rsidP="008447D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447D9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8447D9" w:rsidRPr="008447D9">
      <w:rPr>
        <w:rFonts w:ascii="Times New Roman" w:eastAsia="Times New Roman" w:hAnsi="Times New Roman" w:cs="Times New Roman"/>
        <w:b/>
        <w:bCs/>
        <w:sz w:val="26"/>
        <w:szCs w:val="26"/>
        <w:lang w:val="x-none" w:eastAsia="x-none"/>
      </w:rPr>
      <w:t>PREFEITURA MUNICIPAL DE APERIBÉ</w:t>
    </w:r>
  </w:p>
  <w:p w14:paraId="50C38556" w14:textId="1C2EE330" w:rsidR="008447D9" w:rsidRPr="008447D9" w:rsidRDefault="008447D9" w:rsidP="008447D9">
    <w:pPr>
      <w:spacing w:after="0" w:line="240" w:lineRule="auto"/>
      <w:rPr>
        <w:rFonts w:ascii="Times New Roman" w:eastAsia="Times New Roman" w:hAnsi="Times New Roman" w:cs="Times New Roman"/>
        <w:b/>
        <w:sz w:val="26"/>
        <w:szCs w:val="26"/>
        <w:lang w:eastAsia="pt-BR"/>
      </w:rPr>
    </w:pPr>
    <w:r w:rsidRPr="008447D9">
      <w:rPr>
        <w:rFonts w:ascii="Times New Roman" w:eastAsia="Times New Roman" w:hAnsi="Times New Roman" w:cs="Times New Roman"/>
        <w:sz w:val="26"/>
        <w:szCs w:val="26"/>
        <w:lang w:eastAsia="pt-BR"/>
      </w:rPr>
      <w:t>Esra</w:t>
    </w:r>
    <w:r w:rsidRPr="008447D9">
      <w:rPr>
        <w:rFonts w:ascii="Times New Roman" w:eastAsia="Times New Roman" w:hAnsi="Times New Roman" w:cs="Times New Roman"/>
        <w:sz w:val="26"/>
        <w:szCs w:val="26"/>
        <w:lang w:eastAsia="pt-BR"/>
      </w:rPr>
      <w:tab/>
    </w:r>
    <w:r w:rsidRPr="008447D9">
      <w:rPr>
        <w:rFonts w:ascii="Times New Roman" w:eastAsia="Times New Roman" w:hAnsi="Times New Roman" w:cs="Times New Roman"/>
        <w:b/>
        <w:sz w:val="26"/>
        <w:szCs w:val="26"/>
        <w:lang w:eastAsia="pt-BR"/>
      </w:rPr>
      <w:t>Estado do Rio de Janeiro</w:t>
    </w:r>
  </w:p>
  <w:p w14:paraId="77DF1100" w14:textId="77777777" w:rsidR="008447D9" w:rsidRPr="008447D9" w:rsidRDefault="008447D9" w:rsidP="008447D9">
    <w:pPr>
      <w:spacing w:after="0" w:line="240" w:lineRule="auto"/>
      <w:ind w:left="709"/>
      <w:rPr>
        <w:rFonts w:ascii="Times New Roman" w:eastAsia="Times New Roman" w:hAnsi="Times New Roman" w:cs="Times New Roman"/>
        <w:sz w:val="26"/>
        <w:szCs w:val="26"/>
        <w:lang w:eastAsia="pt-BR"/>
      </w:rPr>
    </w:pPr>
    <w:r w:rsidRPr="008447D9">
      <w:rPr>
        <w:rFonts w:ascii="Times New Roman" w:eastAsia="Times New Roman" w:hAnsi="Times New Roman" w:cs="Times New Roman"/>
        <w:sz w:val="26"/>
        <w:szCs w:val="26"/>
        <w:lang w:eastAsia="pt-BR"/>
      </w:rPr>
      <w:t>Fundo Municipal de Saúde</w:t>
    </w: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C4993"/>
    <w:rsid w:val="0039318C"/>
    <w:rsid w:val="003C1D0D"/>
    <w:rsid w:val="00445D90"/>
    <w:rsid w:val="004E0F6E"/>
    <w:rsid w:val="005E3A85"/>
    <w:rsid w:val="00647E9E"/>
    <w:rsid w:val="00650FA8"/>
    <w:rsid w:val="00690052"/>
    <w:rsid w:val="006D67C6"/>
    <w:rsid w:val="0070092A"/>
    <w:rsid w:val="0077714F"/>
    <w:rsid w:val="008447D9"/>
    <w:rsid w:val="008913D3"/>
    <w:rsid w:val="008D040B"/>
    <w:rsid w:val="008D553D"/>
    <w:rsid w:val="009501FA"/>
    <w:rsid w:val="00984192"/>
    <w:rsid w:val="009E17FC"/>
    <w:rsid w:val="009F6B85"/>
    <w:rsid w:val="00A577BE"/>
    <w:rsid w:val="00A86EF4"/>
    <w:rsid w:val="00A976C1"/>
    <w:rsid w:val="00AF30B7"/>
    <w:rsid w:val="00B949A7"/>
    <w:rsid w:val="00BC3D6F"/>
    <w:rsid w:val="00C73382"/>
    <w:rsid w:val="00CD5003"/>
    <w:rsid w:val="00CF04D2"/>
    <w:rsid w:val="00D23839"/>
    <w:rsid w:val="00E80F90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26</cp:revision>
  <cp:lastPrinted>2026-03-13T11:51:00Z</cp:lastPrinted>
  <dcterms:created xsi:type="dcterms:W3CDTF">2024-03-07T17:33:00Z</dcterms:created>
  <dcterms:modified xsi:type="dcterms:W3CDTF">2026-03-26T11:25:00Z</dcterms:modified>
</cp:coreProperties>
</file>